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A9A6" w14:textId="69E5814D" w:rsidR="003C1E17" w:rsidRDefault="003C558D" w:rsidP="003C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special meeting of the Baxter City Council was called to order on Monday, July 11, 2022 at 5:00 p.m. in the Council Chambers of City Hall by Mayor Bryan DeJong. Council members present were Josh Lokenvitz, Josh Meckley, Tootie Samson, Jason Robinson, and Dan Kunkel.</w:t>
      </w:r>
    </w:p>
    <w:p w14:paraId="249E61A2" w14:textId="6B144496" w:rsidR="003C558D" w:rsidRDefault="003C558D" w:rsidP="003C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82C4D" w14:textId="671F37A6" w:rsidR="003C558D" w:rsidRDefault="003C558D" w:rsidP="003C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Meckley moved to approve the Agenda. Lokenvitz seconded. Motion carried, all ayes.</w:t>
      </w:r>
    </w:p>
    <w:p w14:paraId="33A6CEC5" w14:textId="215731E3" w:rsidR="003C558D" w:rsidRDefault="003C558D" w:rsidP="003C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6CA5A" w14:textId="7AED495B" w:rsidR="004A5D0B" w:rsidRDefault="003C558D" w:rsidP="003C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DeJong noted it was now the time and place set for a public hearing regarding recommended changes to the Baxter Zoning Ordinance #406 and to consider a recommendation from the Baxter Planning &amp; Zoning Commission regarding a request by Growing Greatness Learning Center/Lindsay Bethards to rezone property located at 310 S. Main Street currently zoned R-1 Single Family Residential to C-1 Central Business District for the purpose of operating a </w:t>
      </w:r>
      <w:r w:rsidR="005D3053">
        <w:rPr>
          <w:rFonts w:ascii="Times New Roman" w:hAnsi="Times New Roman" w:cs="Times New Roman"/>
          <w:sz w:val="24"/>
          <w:szCs w:val="24"/>
        </w:rPr>
        <w:t>childcare</w:t>
      </w:r>
      <w:r>
        <w:rPr>
          <w:rFonts w:ascii="Times New Roman" w:hAnsi="Times New Roman" w:cs="Times New Roman"/>
          <w:sz w:val="24"/>
          <w:szCs w:val="24"/>
        </w:rPr>
        <w:t xml:space="preserve"> facility for school age children.</w:t>
      </w:r>
    </w:p>
    <w:p w14:paraId="236EB122" w14:textId="77777777" w:rsidR="004A5D0B" w:rsidRDefault="004A5D0B" w:rsidP="003C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18E88" w14:textId="585C5C01" w:rsidR="003C558D" w:rsidRDefault="004A5D0B" w:rsidP="003C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Clerk read Minutes of the Planning &amp; Zoning Commission’s Public Hearing held June 16, 2022. In those Minutes P&amp;Z recommended the approval of both the recommended changes to the Baxter Zoning Ordinance #406 and the rezoning request by Growing Greatness </w:t>
      </w:r>
      <w:r w:rsidR="00885A64">
        <w:rPr>
          <w:rFonts w:ascii="Times New Roman" w:hAnsi="Times New Roman" w:cs="Times New Roman"/>
          <w:sz w:val="24"/>
          <w:szCs w:val="24"/>
        </w:rPr>
        <w:t xml:space="preserve">Learning Center, </w:t>
      </w:r>
      <w:r>
        <w:rPr>
          <w:rFonts w:ascii="Times New Roman" w:hAnsi="Times New Roman" w:cs="Times New Roman"/>
          <w:sz w:val="24"/>
          <w:szCs w:val="24"/>
        </w:rPr>
        <w:t xml:space="preserve">contingent upon signage being installed by Growing Greatness directing their </w:t>
      </w:r>
      <w:r w:rsidR="00885A64">
        <w:rPr>
          <w:rFonts w:ascii="Times New Roman" w:hAnsi="Times New Roman" w:cs="Times New Roman"/>
          <w:sz w:val="24"/>
          <w:szCs w:val="24"/>
        </w:rPr>
        <w:t>families to enter and leave the facility using Main Street and to refrain from using the connecting north-south and east-west alleys when dropping off and picking up children.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A64">
        <w:rPr>
          <w:rFonts w:ascii="Times New Roman" w:hAnsi="Times New Roman" w:cs="Times New Roman"/>
          <w:sz w:val="24"/>
          <w:szCs w:val="24"/>
        </w:rPr>
        <w:t>Also contingent upon the installation of a rear yard fence for the facility within a 6-month period.</w:t>
      </w:r>
      <w:r w:rsidR="00027252">
        <w:rPr>
          <w:rFonts w:ascii="Times New Roman" w:hAnsi="Times New Roman" w:cs="Times New Roman"/>
          <w:sz w:val="24"/>
          <w:szCs w:val="24"/>
        </w:rPr>
        <w:t xml:space="preserve"> Minutes also noted an Agreement </w:t>
      </w:r>
      <w:r w:rsidR="005D3053">
        <w:rPr>
          <w:rFonts w:ascii="Times New Roman" w:hAnsi="Times New Roman" w:cs="Times New Roman"/>
          <w:sz w:val="24"/>
          <w:szCs w:val="24"/>
        </w:rPr>
        <w:t xml:space="preserve">between current property owners and the City </w:t>
      </w:r>
      <w:r w:rsidR="00027252">
        <w:rPr>
          <w:rFonts w:ascii="Times New Roman" w:hAnsi="Times New Roman" w:cs="Times New Roman"/>
          <w:sz w:val="24"/>
          <w:szCs w:val="24"/>
        </w:rPr>
        <w:t xml:space="preserve">was signed </w:t>
      </w:r>
      <w:r w:rsidR="005D3053">
        <w:rPr>
          <w:rFonts w:ascii="Times New Roman" w:hAnsi="Times New Roman" w:cs="Times New Roman"/>
          <w:sz w:val="24"/>
          <w:szCs w:val="24"/>
        </w:rPr>
        <w:t xml:space="preserve">with the stipulation </w:t>
      </w:r>
      <w:r w:rsidR="00027252">
        <w:rPr>
          <w:rFonts w:ascii="Times New Roman" w:hAnsi="Times New Roman" w:cs="Times New Roman"/>
          <w:sz w:val="24"/>
          <w:szCs w:val="24"/>
        </w:rPr>
        <w:t xml:space="preserve">that should owners decide to sell or change use of the property in the future, the property must be reverted back to R-1 Single Family Residential prior to </w:t>
      </w:r>
      <w:r w:rsidR="005D3053">
        <w:rPr>
          <w:rFonts w:ascii="Times New Roman" w:hAnsi="Times New Roman" w:cs="Times New Roman"/>
          <w:sz w:val="24"/>
          <w:szCs w:val="24"/>
        </w:rPr>
        <w:t>the</w:t>
      </w:r>
      <w:r w:rsidR="00027252">
        <w:rPr>
          <w:rFonts w:ascii="Times New Roman" w:hAnsi="Times New Roman" w:cs="Times New Roman"/>
          <w:sz w:val="24"/>
          <w:szCs w:val="24"/>
        </w:rPr>
        <w:t xml:space="preserve"> change or sale.</w:t>
      </w:r>
    </w:p>
    <w:p w14:paraId="2AC340AE" w14:textId="1F951886" w:rsidR="00885A64" w:rsidRDefault="00885A64" w:rsidP="003C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4E5D1" w14:textId="77777777" w:rsidR="005D3053" w:rsidRDefault="00885A64" w:rsidP="003C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Meckley moved to open the public hearing at 5:40 p.m. </w:t>
      </w:r>
      <w:r w:rsidR="00930417">
        <w:rPr>
          <w:rFonts w:ascii="Times New Roman" w:hAnsi="Times New Roman" w:cs="Times New Roman"/>
          <w:sz w:val="24"/>
          <w:szCs w:val="24"/>
        </w:rPr>
        <w:t xml:space="preserve">Robinson seconded. Roll call vote: Ayes; Kunkel, Robinson, Samson, Meckley, Lokenvitz. Mayor DeJong called for public comments or concerns. With none, Mayor DeJong called for a motion to end the public hearing at 5:42 p.m. Meckley so moved. Robinson seconded. Roll call vote: Ayes; Lokenvitz, Meckley, Samson, Robinson, Kunkel. </w:t>
      </w:r>
      <w:r w:rsidR="00027252">
        <w:rPr>
          <w:rFonts w:ascii="Times New Roman" w:hAnsi="Times New Roman" w:cs="Times New Roman"/>
          <w:sz w:val="24"/>
          <w:szCs w:val="24"/>
        </w:rPr>
        <w:t>Upon completion of discussion, Meckley moved to approve the recommended changes to Baxter Zoning Ordinance #406 and the rezoning request by Growing Greatness Learning Center contingent upon all items required by the Planning &amp; Zoning Commission</w:t>
      </w:r>
      <w:r w:rsidR="005D3053">
        <w:rPr>
          <w:rFonts w:ascii="Times New Roman" w:hAnsi="Times New Roman" w:cs="Times New Roman"/>
          <w:sz w:val="24"/>
          <w:szCs w:val="24"/>
        </w:rPr>
        <w:t>. Samson seconded. Motion carried, all ayes.</w:t>
      </w:r>
    </w:p>
    <w:p w14:paraId="03A2C635" w14:textId="77777777" w:rsidR="005D3053" w:rsidRDefault="005D3053" w:rsidP="003C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D2FC9" w14:textId="77777777" w:rsidR="005D3053" w:rsidRDefault="005D3053" w:rsidP="003C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Samson moved to adjourn the meeting. Lokenvitz seconded. Motion carried, all ayes. Meeting adjourned at 5:45 p.m.</w:t>
      </w:r>
    </w:p>
    <w:p w14:paraId="58EB02A5" w14:textId="77777777" w:rsidR="005D3053" w:rsidRDefault="005D3053" w:rsidP="003C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6C039" w14:textId="77777777" w:rsidR="005D3053" w:rsidRDefault="005D3053" w:rsidP="003C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E80C6" w14:textId="77777777" w:rsidR="005D3053" w:rsidRDefault="005D3053" w:rsidP="003C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55086A73" w14:textId="77777777" w:rsidR="005D3053" w:rsidRDefault="005D3053" w:rsidP="003C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Mayor Bryan DeJong</w:t>
      </w:r>
    </w:p>
    <w:p w14:paraId="7C2738E7" w14:textId="77777777" w:rsidR="005D3053" w:rsidRDefault="005D3053" w:rsidP="003C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F73ED" w14:textId="5AA734E8" w:rsidR="005D3053" w:rsidRDefault="005D3053" w:rsidP="003C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 ______________________</w:t>
      </w:r>
    </w:p>
    <w:p w14:paraId="35DA80D5" w14:textId="2D4567AD" w:rsidR="00885A64" w:rsidRPr="003C558D" w:rsidRDefault="005D3053" w:rsidP="003C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Peg Kimberley, City Clerk</w:t>
      </w:r>
      <w:r w:rsidR="00027252">
        <w:rPr>
          <w:rFonts w:ascii="Times New Roman" w:hAnsi="Times New Roman" w:cs="Times New Roman"/>
          <w:sz w:val="24"/>
          <w:szCs w:val="24"/>
        </w:rPr>
        <w:t xml:space="preserve"> </w:t>
      </w:r>
      <w:r w:rsidR="0093041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5A64" w:rsidRPr="003C5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8D"/>
    <w:rsid w:val="00027252"/>
    <w:rsid w:val="003C1E17"/>
    <w:rsid w:val="003C558D"/>
    <w:rsid w:val="004A5D0B"/>
    <w:rsid w:val="005D3053"/>
    <w:rsid w:val="00885A64"/>
    <w:rsid w:val="0093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DA627"/>
  <w15:chartTrackingRefBased/>
  <w15:docId w15:val="{74C5CE8F-4656-4EA0-8A90-E5AD6A91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Kimberley</dc:creator>
  <cp:keywords/>
  <dc:description/>
  <cp:lastModifiedBy>Peg Kimberley</cp:lastModifiedBy>
  <cp:revision>1</cp:revision>
  <cp:lastPrinted>2022-07-12T22:14:00Z</cp:lastPrinted>
  <dcterms:created xsi:type="dcterms:W3CDTF">2022-07-12T21:44:00Z</dcterms:created>
  <dcterms:modified xsi:type="dcterms:W3CDTF">2022-07-12T22:29:00Z</dcterms:modified>
</cp:coreProperties>
</file>