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3578" w14:textId="77777777" w:rsidR="00B1539B" w:rsidRPr="008C1A4B" w:rsidRDefault="00B1539B" w:rsidP="00B1539B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BEDCO MINUTES</w:t>
      </w:r>
    </w:p>
    <w:p w14:paraId="6CE3292A" w14:textId="6A98EA83" w:rsidR="00B1539B" w:rsidRDefault="009D625C" w:rsidP="00B1539B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November 7</w:t>
      </w:r>
      <w:r w:rsidR="00B1539B" w:rsidRPr="008C1A4B">
        <w:rPr>
          <w:rFonts w:ascii="Georgia Pro Semibold" w:hAnsi="Georgia Pro Semibold"/>
          <w:color w:val="000000"/>
          <w:sz w:val="28"/>
          <w:szCs w:val="28"/>
        </w:rPr>
        <w:t xml:space="preserve">, </w:t>
      </w:r>
      <w:proofErr w:type="gramStart"/>
      <w:r w:rsidR="00B1539B" w:rsidRPr="008C1A4B">
        <w:rPr>
          <w:rFonts w:ascii="Georgia Pro Semibold" w:hAnsi="Georgia Pro Semibold"/>
          <w:color w:val="000000"/>
          <w:sz w:val="28"/>
          <w:szCs w:val="28"/>
        </w:rPr>
        <w:t>2022</w:t>
      </w:r>
      <w:proofErr w:type="gramEnd"/>
      <w:r w:rsidR="00B1539B" w:rsidRPr="008C1A4B">
        <w:rPr>
          <w:rFonts w:ascii="Georgia Pro Semibold" w:hAnsi="Georgia Pro Semibold"/>
          <w:color w:val="000000"/>
          <w:sz w:val="28"/>
          <w:szCs w:val="28"/>
        </w:rPr>
        <w:t xml:space="preserve"> 5:30 PM</w:t>
      </w:r>
    </w:p>
    <w:p w14:paraId="1137B5F6" w14:textId="77777777" w:rsidR="008C1A4B" w:rsidRPr="008C1A4B" w:rsidRDefault="008C1A4B" w:rsidP="00B1539B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</w:p>
    <w:p w14:paraId="61AF11AA" w14:textId="1A6BC408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Members present: Bucklin, Northrup, Mills</w:t>
      </w:r>
      <w:r w:rsidR="008C1A4B">
        <w:rPr>
          <w:rFonts w:ascii="Georgia Pro Semibold" w:hAnsi="Georgia Pro Semibold"/>
          <w:color w:val="000000"/>
          <w:sz w:val="28"/>
          <w:szCs w:val="28"/>
        </w:rPr>
        <w:t>,</w:t>
      </w:r>
      <w:r w:rsidR="009D625C">
        <w:rPr>
          <w:rFonts w:ascii="Georgia Pro Semibold" w:hAnsi="Georgia Pro Semibold"/>
          <w:color w:val="000000"/>
          <w:sz w:val="28"/>
          <w:szCs w:val="28"/>
        </w:rPr>
        <w:t xml:space="preserve"> Smith, Fredregill</w:t>
      </w: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. Jeff Davidson </w:t>
      </w:r>
      <w:r w:rsidR="009D625C">
        <w:rPr>
          <w:rFonts w:ascii="Georgia Pro Semibold" w:hAnsi="Georgia Pro Semibold"/>
          <w:color w:val="000000"/>
          <w:sz w:val="28"/>
          <w:szCs w:val="28"/>
        </w:rPr>
        <w:t>was</w:t>
      </w: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 also present.</w:t>
      </w:r>
      <w:r w:rsidR="009D625C">
        <w:rPr>
          <w:rFonts w:ascii="Georgia Pro Semibold" w:hAnsi="Georgia Pro Semibold"/>
          <w:color w:val="000000"/>
          <w:sz w:val="28"/>
          <w:szCs w:val="28"/>
        </w:rPr>
        <w:t xml:space="preserve"> Petermeier joined at 6:10 pm.</w:t>
      </w:r>
    </w:p>
    <w:p w14:paraId="144585B2" w14:textId="45840227" w:rsidR="00B1539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Meeting called to order by Bucklin at 5:</w:t>
      </w:r>
      <w:r w:rsidR="009D625C">
        <w:rPr>
          <w:rFonts w:ascii="Georgia Pro Semibold" w:hAnsi="Georgia Pro Semibold"/>
          <w:color w:val="000000"/>
          <w:sz w:val="28"/>
          <w:szCs w:val="28"/>
        </w:rPr>
        <w:t>32</w:t>
      </w:r>
      <w:r w:rsidRPr="008C1A4B">
        <w:rPr>
          <w:rFonts w:ascii="Georgia Pro Semibold" w:hAnsi="Georgia Pro Semibold"/>
          <w:color w:val="000000"/>
          <w:sz w:val="28"/>
          <w:szCs w:val="28"/>
        </w:rPr>
        <w:t>pm.</w:t>
      </w:r>
    </w:p>
    <w:p w14:paraId="74535F31" w14:textId="05360BEA" w:rsidR="009D625C" w:rsidRPr="008C1A4B" w:rsidRDefault="009D625C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Fredregill motioned to approve the agenda. Smith seconded.</w:t>
      </w:r>
    </w:p>
    <w:p w14:paraId="12609461" w14:textId="3DE385DF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Advisor Report- Jeff</w:t>
      </w:r>
    </w:p>
    <w:p w14:paraId="0E8BA4EF" w14:textId="3948405C" w:rsidR="00B1539B" w:rsidRDefault="009D625C" w:rsidP="00B1539B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Nursing home housing plan was set back due to IA Finance Authority abruptly shutting down grant. Glen is working to find other grants.</w:t>
      </w:r>
    </w:p>
    <w:p w14:paraId="23D9CE22" w14:textId="5D78097A" w:rsidR="009D625C" w:rsidRDefault="009D625C" w:rsidP="00B1539B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TPI announcement – GE signed 10 yr. contract in Newton</w:t>
      </w:r>
    </w:p>
    <w:p w14:paraId="61106356" w14:textId="158F05F0" w:rsidR="009D625C" w:rsidRDefault="009D625C" w:rsidP="00B1539B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Jet fuel plant in the works in Newton – will cover 200 acres, 6 properties. $800 M project that will use 85 M bushels of corn.</w:t>
      </w:r>
    </w:p>
    <w:p w14:paraId="7AD95EF0" w14:textId="6C525172" w:rsidR="00B1539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Chamber: None</w:t>
      </w:r>
      <w:r w:rsidR="009D625C">
        <w:rPr>
          <w:rFonts w:ascii="Georgia Pro Semibold" w:hAnsi="Georgia Pro Semibold"/>
          <w:color w:val="000000"/>
          <w:sz w:val="28"/>
          <w:szCs w:val="28"/>
        </w:rPr>
        <w:t>. Christmas festivities will be coming up first week of December.</w:t>
      </w:r>
    </w:p>
    <w:p w14:paraId="2D0B8564" w14:textId="68644B65" w:rsidR="009D625C" w:rsidRPr="008C1A4B" w:rsidRDefault="009D625C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Bills Payable: Smith motioned to pay the bills. Fredregill seconded. Motion carried, all ayes.</w:t>
      </w:r>
    </w:p>
    <w:p w14:paraId="3ECEA221" w14:textId="77777777" w:rsidR="009D625C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New Business: </w:t>
      </w:r>
      <w:r w:rsidR="009D625C">
        <w:rPr>
          <w:rFonts w:ascii="Georgia Pro Semibold" w:hAnsi="Georgia Pro Semibold"/>
          <w:color w:val="000000"/>
          <w:sz w:val="28"/>
          <w:szCs w:val="28"/>
        </w:rPr>
        <w:t>N/A</w:t>
      </w:r>
    </w:p>
    <w:p w14:paraId="785A36C1" w14:textId="3DCFAD00" w:rsidR="00B1539B" w:rsidRPr="008C1A4B" w:rsidRDefault="009D625C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Old Business: Officer elections at next meeting in December.</w:t>
      </w:r>
      <w:r w:rsidR="00B1539B" w:rsidRPr="008C1A4B">
        <w:rPr>
          <w:rFonts w:ascii="Georgia Pro Semibold" w:hAnsi="Georgia Pro Semibold"/>
          <w:color w:val="000000"/>
          <w:sz w:val="28"/>
          <w:szCs w:val="28"/>
        </w:rPr>
        <w:t xml:space="preserve"> </w:t>
      </w:r>
      <w:r>
        <w:rPr>
          <w:rFonts w:ascii="Georgia Pro Semibold" w:hAnsi="Georgia Pro Semibold"/>
          <w:color w:val="000000"/>
          <w:sz w:val="28"/>
          <w:szCs w:val="28"/>
        </w:rPr>
        <w:t>Nursing home is currently fenced off for the time being until demolition is ready.</w:t>
      </w:r>
    </w:p>
    <w:p w14:paraId="6FA12714" w14:textId="605B6973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Motion to Dismiss- </w:t>
      </w:r>
      <w:r w:rsidR="009D625C">
        <w:rPr>
          <w:rFonts w:ascii="Georgia Pro Semibold" w:hAnsi="Georgia Pro Semibold"/>
          <w:color w:val="000000"/>
          <w:sz w:val="28"/>
          <w:szCs w:val="28"/>
        </w:rPr>
        <w:t>Northrup motioned to adjourn. Smith seconded.</w:t>
      </w:r>
    </w:p>
    <w:p w14:paraId="481BA2D5" w14:textId="77777777" w:rsidR="00F82FA5" w:rsidRPr="008C1A4B" w:rsidRDefault="00F82FA5" w:rsidP="00B1539B">
      <w:pPr>
        <w:rPr>
          <w:rFonts w:ascii="Georgia Pro Semibold" w:hAnsi="Georgia Pro Semibold"/>
          <w:sz w:val="28"/>
          <w:szCs w:val="28"/>
        </w:rPr>
      </w:pPr>
    </w:p>
    <w:sectPr w:rsidR="00F82FA5" w:rsidRPr="008C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Semibold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A4"/>
    <w:multiLevelType w:val="hybridMultilevel"/>
    <w:tmpl w:val="52FAC91A"/>
    <w:lvl w:ilvl="0" w:tplc="7D9A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4829"/>
    <w:multiLevelType w:val="hybridMultilevel"/>
    <w:tmpl w:val="33688FBA"/>
    <w:lvl w:ilvl="0" w:tplc="6354E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0242">
    <w:abstractNumId w:val="0"/>
  </w:num>
  <w:num w:numId="2" w16cid:durableId="28948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9B"/>
    <w:rsid w:val="008C1A4B"/>
    <w:rsid w:val="009D625C"/>
    <w:rsid w:val="00B1539B"/>
    <w:rsid w:val="00F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3736"/>
  <w15:chartTrackingRefBased/>
  <w15:docId w15:val="{6A484CD6-492B-49C0-ADD3-63336E7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2022-11-08T15:37:00Z</dcterms:created>
  <dcterms:modified xsi:type="dcterms:W3CDTF">2022-11-08T15:37:00Z</dcterms:modified>
</cp:coreProperties>
</file>